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97" w:rsidRDefault="00594F69" w:rsidP="00272F2D">
      <w:pPr>
        <w:jc w:val="center"/>
        <w:rPr>
          <w:b/>
          <w:color w:val="000000"/>
          <w:szCs w:val="18"/>
        </w:rPr>
      </w:pPr>
      <w:r w:rsidRPr="00594F69">
        <w:rPr>
          <w:b/>
          <w:color w:val="000000"/>
          <w:szCs w:val="18"/>
        </w:rPr>
        <w:br/>
      </w:r>
      <w:r w:rsidR="006D4EEE" w:rsidRPr="006D4EEE">
        <w:rPr>
          <w:b/>
          <w:color w:val="000000"/>
          <w:szCs w:val="18"/>
          <w:shd w:val="clear" w:color="auto" w:fill="FFFFFF"/>
        </w:rPr>
        <w:t>Сообщение о порядке доступа к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  <w:r w:rsidR="006D4EEE" w:rsidRPr="006D4EEE">
        <w:rPr>
          <w:rStyle w:val="hl"/>
          <w:b/>
          <w:color w:val="000000"/>
          <w:szCs w:val="18"/>
        </w:rPr>
        <w:t>инсайдерской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  <w:r w:rsidR="006D4EEE" w:rsidRPr="006D4EEE">
        <w:rPr>
          <w:b/>
          <w:color w:val="000000"/>
          <w:szCs w:val="18"/>
          <w:shd w:val="clear" w:color="auto" w:fill="FFFFFF"/>
        </w:rPr>
        <w:t>информации, содержащейся в документе эмитента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</w:p>
    <w:p w:rsidR="003431C1" w:rsidRPr="006D4EEE" w:rsidRDefault="00315E97" w:rsidP="00272F2D">
      <w:pPr>
        <w:jc w:val="center"/>
        <w:rPr>
          <w:b/>
          <w:bCs/>
          <w:sz w:val="19"/>
          <w:szCs w:val="19"/>
        </w:rPr>
      </w:pPr>
      <w:r w:rsidRPr="00315E97">
        <w:rPr>
          <w:b/>
          <w:color w:val="000000"/>
          <w:szCs w:val="18"/>
          <w:shd w:val="clear" w:color="auto" w:fill="FFFFFF"/>
        </w:rPr>
        <w:t>Сообщение о раскрытии акционерным обществом на странице в сети Интернет промежуточной бухгал</w:t>
      </w:r>
      <w:r w:rsidR="00A22DBA">
        <w:rPr>
          <w:b/>
          <w:color w:val="000000"/>
          <w:szCs w:val="18"/>
          <w:shd w:val="clear" w:color="auto" w:fill="FFFFFF"/>
        </w:rPr>
        <w:t xml:space="preserve">терской (финансовой) отчетности </w:t>
      </w:r>
      <w:r w:rsidRPr="00315E97">
        <w:rPr>
          <w:b/>
          <w:color w:val="000000"/>
          <w:szCs w:val="18"/>
          <w:shd w:val="clear" w:color="auto" w:fill="FFFFFF"/>
        </w:rPr>
        <w:t>(раскрытие инсайдерской информации)</w:t>
      </w:r>
      <w:r w:rsidR="00594F69" w:rsidRPr="006D4EEE">
        <w:rPr>
          <w:b/>
          <w:color w:val="000000"/>
          <w:szCs w:val="18"/>
        </w:rPr>
        <w:br/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5068"/>
      </w:tblGrid>
      <w:tr w:rsidR="00BF0734" w:rsidRPr="00272F2D" w:rsidTr="00161A6A">
        <w:trPr>
          <w:cantSplit/>
          <w:trHeight w:val="262"/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  <w:lang w:eastAsia="en-US"/>
              </w:rPr>
            </w:pPr>
            <w:r w:rsidRPr="00272F2D">
              <w:rPr>
                <w:sz w:val="19"/>
                <w:szCs w:val="19"/>
                <w:lang w:eastAsia="en-US"/>
              </w:rPr>
              <w:t>1. Общие сведения</w:t>
            </w:r>
          </w:p>
        </w:tc>
      </w:tr>
      <w:tr w:rsidR="001240C8" w:rsidRPr="00272F2D" w:rsidTr="009F5A2A">
        <w:trPr>
          <w:trHeight w:val="26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Публичное акционерное общество «</w:t>
            </w:r>
            <w:proofErr w:type="spellStart"/>
            <w:r w:rsidRPr="00C563E2">
              <w:rPr>
                <w:b/>
                <w:i/>
              </w:rPr>
              <w:t>Русолово</w:t>
            </w:r>
            <w:proofErr w:type="spellEnd"/>
            <w:r w:rsidRPr="00C563E2">
              <w:rPr>
                <w:b/>
                <w:i/>
              </w:rPr>
              <w:t>»</w:t>
            </w:r>
          </w:p>
        </w:tc>
      </w:tr>
      <w:tr w:rsidR="001240C8" w:rsidRPr="00272F2D" w:rsidTr="009F5A2A">
        <w:trPr>
          <w:trHeight w:val="27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1.2. Сокращенное фирменное наименование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ПАО «</w:t>
            </w:r>
            <w:proofErr w:type="spellStart"/>
            <w:r w:rsidRPr="00C563E2">
              <w:rPr>
                <w:b/>
                <w:i/>
              </w:rPr>
              <w:t>Русолово</w:t>
            </w:r>
            <w:proofErr w:type="spellEnd"/>
            <w:r w:rsidRPr="00C563E2">
              <w:rPr>
                <w:b/>
                <w:i/>
              </w:rPr>
              <w:t>»</w:t>
            </w:r>
          </w:p>
        </w:tc>
      </w:tr>
      <w:tr w:rsidR="001240C8" w:rsidRPr="00272F2D" w:rsidTr="009F5A2A">
        <w:trPr>
          <w:trHeight w:val="27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1.3. Место нахождения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119049, г. Москва, Ленинский пр-т, д. 6, корп. 7, пом. III, комн. 47, эт.3</w:t>
            </w:r>
          </w:p>
        </w:tc>
      </w:tr>
      <w:tr w:rsidR="001240C8" w:rsidRPr="00272F2D" w:rsidTr="009F5A2A">
        <w:trPr>
          <w:trHeight w:val="26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1.4. ОГРН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1127746391596</w:t>
            </w:r>
          </w:p>
        </w:tc>
      </w:tr>
      <w:tr w:rsidR="001240C8" w:rsidRPr="00272F2D" w:rsidTr="009F5A2A">
        <w:trPr>
          <w:trHeight w:val="27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1.5. ИНН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7706774915</w:t>
            </w:r>
          </w:p>
        </w:tc>
      </w:tr>
      <w:tr w:rsidR="001240C8" w:rsidRPr="00272F2D" w:rsidTr="009F5A2A">
        <w:trPr>
          <w:trHeight w:val="52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1.6. Уникальный код эмитента, присвоенный регистрирующим органом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15065-А</w:t>
            </w:r>
          </w:p>
        </w:tc>
      </w:tr>
      <w:tr w:rsidR="001240C8" w:rsidRPr="00272F2D" w:rsidTr="009F5A2A">
        <w:trPr>
          <w:trHeight w:val="533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8" w:rsidRPr="00C563E2" w:rsidRDefault="008B69C5" w:rsidP="001240C8">
            <w:pPr>
              <w:rPr>
                <w:b/>
                <w:i/>
              </w:rPr>
            </w:pPr>
            <w:hyperlink r:id="rId5" w:history="1">
              <w:r w:rsidR="001240C8" w:rsidRPr="00C563E2">
                <w:rPr>
                  <w:b/>
                  <w:i/>
                  <w:color w:val="0000FF"/>
                  <w:u w:val="single"/>
                </w:rPr>
                <w:t>http://www.rus-olovo.ru</w:t>
              </w:r>
            </w:hyperlink>
          </w:p>
          <w:p w:rsidR="001240C8" w:rsidRPr="00C563E2" w:rsidRDefault="008B69C5" w:rsidP="001240C8">
            <w:pPr>
              <w:rPr>
                <w:b/>
                <w:i/>
              </w:rPr>
            </w:pPr>
            <w:hyperlink r:id="rId6" w:history="1">
              <w:r w:rsidR="001240C8" w:rsidRPr="00C563E2">
                <w:rPr>
                  <w:b/>
                  <w:i/>
                  <w:color w:val="0000FF"/>
                  <w:u w:val="single"/>
                </w:rPr>
                <w:t>http://www.e-disclosure.ru/portal/company.aspx?id=31422</w:t>
              </w:r>
            </w:hyperlink>
          </w:p>
        </w:tc>
      </w:tr>
      <w:tr w:rsidR="00923FE0" w:rsidRPr="00272F2D" w:rsidTr="009F5A2A">
        <w:trPr>
          <w:trHeight w:val="533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0" w:rsidRPr="00C563E2" w:rsidRDefault="00923FE0" w:rsidP="00923FE0">
            <w:pPr>
              <w:ind w:left="57" w:right="57"/>
              <w:jc w:val="both"/>
            </w:pPr>
            <w:r w:rsidRPr="00923FE0">
              <w:t>1.8. Дата наступления события (существенного факта), о котором составлено сообщение</w:t>
            </w:r>
            <w:r w:rsidRPr="00923FE0">
              <w:tab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0" w:rsidRDefault="008B69C5" w:rsidP="001240C8">
            <w:pPr>
              <w:rPr>
                <w:b/>
                <w:i/>
                <w:color w:val="0000FF"/>
                <w:u w:val="single"/>
              </w:rPr>
            </w:pPr>
            <w:r>
              <w:rPr>
                <w:b/>
                <w:i/>
                <w:color w:val="0000FF"/>
                <w:u w:val="single"/>
              </w:rPr>
              <w:t>11.11</w:t>
            </w:r>
            <w:r w:rsidR="00064BB6">
              <w:rPr>
                <w:b/>
                <w:i/>
                <w:color w:val="0000FF"/>
                <w:u w:val="single"/>
              </w:rPr>
              <w:t>.2019 г.</w:t>
            </w:r>
          </w:p>
        </w:tc>
      </w:tr>
    </w:tbl>
    <w:p w:rsidR="00BF0734" w:rsidRPr="00272F2D" w:rsidRDefault="00BF0734" w:rsidP="00272F2D">
      <w:pPr>
        <w:jc w:val="center"/>
        <w:rPr>
          <w:b/>
          <w:sz w:val="19"/>
          <w:szCs w:val="19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BF0734" w:rsidRPr="00272F2D" w:rsidTr="00161A6A">
        <w:trPr>
          <w:jc w:val="center"/>
        </w:trPr>
        <w:tc>
          <w:tcPr>
            <w:tcW w:w="9979" w:type="dxa"/>
            <w:gridSpan w:val="12"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2. Содержание сообщения</w:t>
            </w:r>
          </w:p>
        </w:tc>
      </w:tr>
      <w:tr w:rsidR="00BF0734" w:rsidRPr="00272F2D" w:rsidTr="00272F2D">
        <w:trPr>
          <w:trHeight w:val="56"/>
          <w:jc w:val="center"/>
        </w:trPr>
        <w:tc>
          <w:tcPr>
            <w:tcW w:w="9979" w:type="dxa"/>
            <w:gridSpan w:val="12"/>
          </w:tcPr>
          <w:p w:rsidR="009E472E" w:rsidRPr="00064BB6" w:rsidRDefault="00594F69" w:rsidP="007C6A51">
            <w:pPr>
              <w:jc w:val="both"/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</w:pPr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2.1. </w:t>
            </w:r>
            <w:r w:rsidR="00E13FC3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Вид документа, текст которого опубликован эмитентом на странице в сети Интернет, и отчетный период, за который он составлен: </w:t>
            </w:r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промежуточная бухгалтерская (финансовая) отчетность ПАО «</w:t>
            </w:r>
            <w:proofErr w:type="spellStart"/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Русолово</w:t>
            </w:r>
            <w:proofErr w:type="spellEnd"/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» за </w:t>
            </w:r>
            <w:r w:rsidR="008B69C5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9 месяцев</w:t>
            </w:r>
            <w:r w:rsid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 2019</w:t>
            </w:r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 года, составленная в соответствии Российскими стандартами бухгалтерского учета (РСБУ).</w:t>
            </w:r>
          </w:p>
          <w:p w:rsidR="007C6A51" w:rsidRPr="00C1692E" w:rsidRDefault="00E13FC3" w:rsidP="007C6A51">
            <w:pPr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>2.2.Дата опубликования эмитентом</w:t>
            </w:r>
            <w:r w:rsidR="00594F69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текста документа на</w:t>
            </w:r>
            <w:r w:rsidR="005E586F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странице в сети Интернет: </w:t>
            </w:r>
            <w:r w:rsidR="008B69C5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11.11</w:t>
            </w:r>
            <w:r w:rsidR="00064BB6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.2019 г.</w:t>
            </w:r>
            <w:r w:rsidR="005E586F" w:rsidRPr="00C1692E">
              <w:rPr>
                <w:i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594F69" w:rsidRPr="00C1692E">
              <w:rPr>
                <w:rStyle w:val="apple-converted-space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="00594F69" w:rsidRPr="00C1692E">
              <w:rPr>
                <w:color w:val="000000"/>
                <w:sz w:val="19"/>
                <w:szCs w:val="19"/>
              </w:rPr>
              <w:br/>
            </w:r>
            <w:r w:rsidR="00594F69" w:rsidRPr="00C1692E">
              <w:rPr>
                <w:color w:val="000000"/>
                <w:sz w:val="19"/>
                <w:szCs w:val="19"/>
                <w:shd w:val="clear" w:color="auto" w:fill="FFFFFF"/>
              </w:rPr>
              <w:t>2.</w:t>
            </w:r>
            <w:r w:rsidR="005E586F" w:rsidRPr="00C1692E">
              <w:rPr>
                <w:color w:val="000000"/>
                <w:sz w:val="19"/>
                <w:szCs w:val="19"/>
                <w:shd w:val="clear" w:color="auto" w:fill="FFFFFF"/>
              </w:rPr>
              <w:t>3</w:t>
            </w:r>
            <w:r w:rsidR="00594F69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. Адрес страницы в сети Интернет, на которой опубликован текст документа: </w:t>
            </w:r>
            <w:r w:rsidR="007C6A51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1240C8" w:rsidRPr="00C1692E" w:rsidRDefault="001240C8" w:rsidP="007C6A51">
            <w:pPr>
              <w:jc w:val="both"/>
              <w:rPr>
                <w:b/>
                <w:i/>
                <w:color w:val="0000FF"/>
                <w:sz w:val="19"/>
                <w:szCs w:val="19"/>
                <w:u w:val="single"/>
              </w:rPr>
            </w:pPr>
            <w:r w:rsidRPr="00C1692E">
              <w:rPr>
                <w:b/>
                <w:i/>
                <w:color w:val="0000FF"/>
                <w:sz w:val="19"/>
                <w:szCs w:val="19"/>
                <w:u w:val="single"/>
              </w:rPr>
              <w:t>http://www.e-disclosure.ru/portal/company.aspx?id=31422</w:t>
            </w:r>
          </w:p>
          <w:p w:rsidR="00BF0734" w:rsidRDefault="008B69C5" w:rsidP="007C6A51">
            <w:pPr>
              <w:jc w:val="both"/>
              <w:rPr>
                <w:rStyle w:val="a4"/>
                <w:b/>
                <w:i/>
                <w:sz w:val="19"/>
                <w:szCs w:val="19"/>
              </w:rPr>
            </w:pPr>
            <w:hyperlink r:id="rId7" w:history="1">
              <w:r w:rsidR="001240C8" w:rsidRPr="00C1692E">
                <w:rPr>
                  <w:rStyle w:val="a4"/>
                  <w:b/>
                  <w:i/>
                  <w:sz w:val="19"/>
                  <w:szCs w:val="19"/>
                </w:rPr>
                <w:t>http://rus-olovo.ru</w:t>
              </w:r>
            </w:hyperlink>
          </w:p>
          <w:p w:rsidR="007C7F0A" w:rsidRPr="007C7F0A" w:rsidRDefault="007C7F0A" w:rsidP="007C6A51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2.4.</w:t>
            </w:r>
            <w:r w:rsidR="00A22DBA" w:rsidRPr="00A22DBA">
              <w:rPr>
                <w:color w:val="000000"/>
                <w:shd w:val="clear" w:color="auto" w:fill="FFFFFF"/>
              </w:rPr>
              <w:t>Сведения об аудиторской организации, подготовившей аудиторское заключение в отношении соответствующей бухгалтерской (финансовой) отчетности эмитента (полное фирменное наименование, место нахождения, ИНН, ОГРН аудиторской организации) или указание на то, что в отношении соответствующей бухгалтерской (финансовой) отчетности аудит не проводился</w:t>
            </w:r>
            <w:r>
              <w:rPr>
                <w:color w:val="000000"/>
                <w:shd w:val="clear" w:color="auto" w:fill="FFFFFF"/>
              </w:rPr>
              <w:t xml:space="preserve">: </w:t>
            </w:r>
            <w:r>
              <w:rPr>
                <w:b/>
                <w:i/>
                <w:color w:val="000000"/>
                <w:shd w:val="clear" w:color="auto" w:fill="FFFFFF"/>
              </w:rPr>
              <w:t>в отношении промежуточной бухгалтерской (финансовой) отчетности эмитента аудит не проводился.</w:t>
            </w:r>
          </w:p>
          <w:p w:rsidR="001240C8" w:rsidRPr="001240C8" w:rsidRDefault="007C7F0A" w:rsidP="00404212">
            <w:pPr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2.5.</w:t>
            </w:r>
            <w:r w:rsidR="001240C8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Порядок предоставления эмитентом копии </w:t>
            </w:r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промежуточной бухгалтерской (финансовой) отчетности ПАО «</w:t>
            </w:r>
            <w:proofErr w:type="spellStart"/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Русолово</w:t>
            </w:r>
            <w:proofErr w:type="spellEnd"/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» за </w:t>
            </w:r>
            <w:r w:rsidR="008B69C5">
              <w:rPr>
                <w:color w:val="000000"/>
                <w:sz w:val="19"/>
                <w:szCs w:val="19"/>
                <w:shd w:val="clear" w:color="auto" w:fill="FFFFFF"/>
              </w:rPr>
              <w:t>9 месяцев</w:t>
            </w:r>
            <w:r w:rsidR="00064BB6">
              <w:rPr>
                <w:color w:val="000000"/>
                <w:sz w:val="19"/>
                <w:szCs w:val="19"/>
                <w:shd w:val="clear" w:color="auto" w:fill="FFFFFF"/>
              </w:rPr>
              <w:t xml:space="preserve"> 2019</w:t>
            </w:r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года </w:t>
            </w:r>
            <w:r w:rsidR="001240C8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заинтересованным лицам: </w:t>
            </w:r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промежуточная бухгалтерская (финансовая) отчетность ПАО «</w:t>
            </w:r>
            <w:proofErr w:type="spellStart"/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Русолово</w:t>
            </w:r>
            <w:proofErr w:type="spellEnd"/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» за </w:t>
            </w:r>
            <w:r w:rsidR="008B69C5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9 месяцев</w:t>
            </w:r>
            <w:r w:rsidR="00404212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2019</w:t>
            </w:r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 года</w:t>
            </w:r>
            <w:r w:rsidR="001240C8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 предоставляется владельцам эмиссионных ценных бумаг эмитента и иным заинтересованным лицам по их требованию за плату, не превышающую расходы по изготовлению такой копии, в срок не более 7 дней с даты предъявления соответствующего требования по адресу постоянно действующего исполнительного органа эмитента.</w:t>
            </w:r>
            <w:r w:rsidR="001240C8" w:rsidRPr="00E13FC3">
              <w:rPr>
                <w:rFonts w:ascii="Arial" w:hAnsi="Arial" w:cs="Arial"/>
                <w:sz w:val="19"/>
                <w:szCs w:val="19"/>
              </w:rPr>
              <w:t>             </w:t>
            </w: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3. Подпись</w:t>
            </w: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3.1. Генеральный директор</w:t>
            </w:r>
          </w:p>
          <w:p w:rsidR="00BF0734" w:rsidRPr="00272F2D" w:rsidRDefault="00BF0734" w:rsidP="001240C8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 xml:space="preserve">        </w:t>
            </w:r>
            <w:r w:rsidR="00A9589F" w:rsidRPr="00272F2D">
              <w:rPr>
                <w:sz w:val="19"/>
                <w:szCs w:val="19"/>
              </w:rPr>
              <w:t>П</w:t>
            </w:r>
            <w:r w:rsidRPr="00272F2D">
              <w:rPr>
                <w:sz w:val="19"/>
                <w:szCs w:val="19"/>
              </w:rPr>
              <w:t>АО «</w:t>
            </w:r>
            <w:proofErr w:type="spellStart"/>
            <w:r w:rsidR="001240C8">
              <w:rPr>
                <w:sz w:val="19"/>
                <w:szCs w:val="19"/>
              </w:rPr>
              <w:t>Русолово</w:t>
            </w:r>
            <w:proofErr w:type="spellEnd"/>
            <w:r w:rsidR="001240C8">
              <w:rPr>
                <w:sz w:val="19"/>
                <w:szCs w:val="19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1240C8" w:rsidP="00272F2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Е.А.Колесов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5E586F">
              <w:rPr>
                <w:sz w:val="16"/>
                <w:szCs w:val="19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jc w:val="right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8B69C5" w:rsidP="003842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8B69C5" w:rsidP="009423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ноября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6B3F7D" w:rsidP="00272F2D">
            <w:pPr>
              <w:jc w:val="right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 xml:space="preserve">  </w:t>
            </w:r>
            <w:r w:rsidR="00BF0734" w:rsidRPr="00272F2D">
              <w:rPr>
                <w:sz w:val="19"/>
                <w:szCs w:val="19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BF0734" w:rsidP="004C2CE1">
            <w:pPr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1</w:t>
            </w:r>
            <w:r w:rsidR="00064BB6">
              <w:rPr>
                <w:sz w:val="19"/>
                <w:szCs w:val="19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34" w:rsidRPr="00272F2D" w:rsidRDefault="00BF0734" w:rsidP="00272F2D">
            <w:pPr>
              <w:rPr>
                <w:sz w:val="10"/>
                <w:szCs w:val="19"/>
              </w:rPr>
            </w:pPr>
          </w:p>
        </w:tc>
      </w:tr>
    </w:tbl>
    <w:p w:rsidR="00A46123" w:rsidRPr="00272F2D" w:rsidRDefault="00A46123" w:rsidP="00272F2D"/>
    <w:sectPr w:rsidR="00A46123" w:rsidRPr="00272F2D" w:rsidSect="00272F2D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6E60"/>
    <w:multiLevelType w:val="hybridMultilevel"/>
    <w:tmpl w:val="B478E2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16CC"/>
    <w:multiLevelType w:val="hybridMultilevel"/>
    <w:tmpl w:val="AB72D3BC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83724EDE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732413"/>
    <w:multiLevelType w:val="hybridMultilevel"/>
    <w:tmpl w:val="9EE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753C"/>
    <w:multiLevelType w:val="multilevel"/>
    <w:tmpl w:val="792E5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61357E51"/>
    <w:multiLevelType w:val="hybridMultilevel"/>
    <w:tmpl w:val="4844BE4C"/>
    <w:lvl w:ilvl="0" w:tplc="0958FA8A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B54285F"/>
    <w:multiLevelType w:val="hybridMultilevel"/>
    <w:tmpl w:val="75024A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225E6"/>
    <w:multiLevelType w:val="multilevel"/>
    <w:tmpl w:val="792E5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34"/>
    <w:rsid w:val="00064BB6"/>
    <w:rsid w:val="000C69AC"/>
    <w:rsid w:val="00104265"/>
    <w:rsid w:val="001240C8"/>
    <w:rsid w:val="00154CB3"/>
    <w:rsid w:val="00272F2D"/>
    <w:rsid w:val="002A61DD"/>
    <w:rsid w:val="002D6992"/>
    <w:rsid w:val="00315E97"/>
    <w:rsid w:val="003431C1"/>
    <w:rsid w:val="003842D7"/>
    <w:rsid w:val="00404212"/>
    <w:rsid w:val="00457A25"/>
    <w:rsid w:val="00482EB7"/>
    <w:rsid w:val="0049592F"/>
    <w:rsid w:val="004C2CE1"/>
    <w:rsid w:val="004C6831"/>
    <w:rsid w:val="004F3F5E"/>
    <w:rsid w:val="00594F69"/>
    <w:rsid w:val="005E586F"/>
    <w:rsid w:val="00620A92"/>
    <w:rsid w:val="0069194E"/>
    <w:rsid w:val="006B3F7D"/>
    <w:rsid w:val="006D4EEE"/>
    <w:rsid w:val="00724701"/>
    <w:rsid w:val="00750EB4"/>
    <w:rsid w:val="007C6A51"/>
    <w:rsid w:val="007C7F0A"/>
    <w:rsid w:val="00844C83"/>
    <w:rsid w:val="008A2FD3"/>
    <w:rsid w:val="008B69C5"/>
    <w:rsid w:val="00923FE0"/>
    <w:rsid w:val="009423F8"/>
    <w:rsid w:val="00943E71"/>
    <w:rsid w:val="00954C8C"/>
    <w:rsid w:val="009E472E"/>
    <w:rsid w:val="009F5A2A"/>
    <w:rsid w:val="00A22DBA"/>
    <w:rsid w:val="00A46123"/>
    <w:rsid w:val="00A50412"/>
    <w:rsid w:val="00A541BA"/>
    <w:rsid w:val="00A9589F"/>
    <w:rsid w:val="00B00F88"/>
    <w:rsid w:val="00B51CBE"/>
    <w:rsid w:val="00BB26A3"/>
    <w:rsid w:val="00BE11E0"/>
    <w:rsid w:val="00BF0734"/>
    <w:rsid w:val="00C1692E"/>
    <w:rsid w:val="00C71DD6"/>
    <w:rsid w:val="00D65EFF"/>
    <w:rsid w:val="00DC5140"/>
    <w:rsid w:val="00DF1E27"/>
    <w:rsid w:val="00E13FC3"/>
    <w:rsid w:val="00E37963"/>
    <w:rsid w:val="00F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6CA02-9692-4B00-83EC-FDD82920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34"/>
    <w:pPr>
      <w:ind w:left="720"/>
      <w:contextualSpacing/>
    </w:pPr>
  </w:style>
  <w:style w:type="character" w:customStyle="1" w:styleId="apple-converted-space">
    <w:name w:val="apple-converted-space"/>
    <w:basedOn w:val="a0"/>
    <w:rsid w:val="00594F69"/>
  </w:style>
  <w:style w:type="character" w:customStyle="1" w:styleId="hl">
    <w:name w:val="hl"/>
    <w:basedOn w:val="a0"/>
    <w:rsid w:val="006D4EEE"/>
  </w:style>
  <w:style w:type="character" w:styleId="a4">
    <w:name w:val="Hyperlink"/>
    <w:basedOn w:val="a0"/>
    <w:uiPriority w:val="99"/>
    <w:unhideWhenUsed/>
    <w:rsid w:val="00124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-olovo.ru/for-investors/disclouser/russi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25</cp:revision>
  <cp:lastPrinted>2014-09-04T07:27:00Z</cp:lastPrinted>
  <dcterms:created xsi:type="dcterms:W3CDTF">2017-05-05T07:24:00Z</dcterms:created>
  <dcterms:modified xsi:type="dcterms:W3CDTF">2019-11-08T13:53:00Z</dcterms:modified>
</cp:coreProperties>
</file>